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A0" w:rsidRPr="008B69D7" w:rsidRDefault="00FD68A0" w:rsidP="00FD68A0">
      <w:pPr>
        <w:jc w:val="right"/>
        <w:rPr>
          <w:rFonts w:ascii="Liberation Serif" w:eastAsia="Calibri" w:hAnsi="Liberation Serif" w:cs="Liberation Serif"/>
          <w:lang w:eastAsia="en-US"/>
        </w:rPr>
      </w:pPr>
    </w:p>
    <w:p w:rsidR="00FD68A0" w:rsidRPr="008B69D7" w:rsidRDefault="00FD68A0" w:rsidP="00FD68A0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8B69D7">
        <w:rPr>
          <w:rFonts w:ascii="Liberation Serif" w:eastAsia="Calibri" w:hAnsi="Liberation Serif" w:cs="Liberation Serif"/>
          <w:b/>
          <w:lang w:eastAsia="en-US"/>
        </w:rPr>
        <w:t>ПРОФЕССИОНАЛЬНОЕ ПОРТФОЛИО</w:t>
      </w:r>
    </w:p>
    <w:p w:rsidR="00FD68A0" w:rsidRPr="008B69D7" w:rsidRDefault="00FD68A0" w:rsidP="00FD68A0">
      <w:pPr>
        <w:ind w:firstLine="709"/>
        <w:jc w:val="center"/>
        <w:rPr>
          <w:rFonts w:ascii="Liberation Serif" w:eastAsia="Calibri" w:hAnsi="Liberation Serif" w:cs="Liberation Serif"/>
          <w:lang w:eastAsia="en-US"/>
        </w:rPr>
      </w:pPr>
      <w:r w:rsidRPr="008B69D7">
        <w:rPr>
          <w:rFonts w:ascii="Liberation Serif" w:eastAsia="Calibri" w:hAnsi="Liberation Serif" w:cs="Liberation Serif"/>
          <w:lang w:eastAsia="en-US"/>
        </w:rPr>
        <w:t>участника регионального этапа V</w:t>
      </w:r>
      <w:r w:rsidRPr="008B69D7">
        <w:rPr>
          <w:rFonts w:ascii="Liberation Serif" w:eastAsia="Calibri" w:hAnsi="Liberation Serif" w:cs="Liberation Serif"/>
          <w:lang w:val="en-US" w:eastAsia="en-US"/>
        </w:rPr>
        <w:t>I</w:t>
      </w:r>
      <w:r w:rsidRPr="008B69D7">
        <w:rPr>
          <w:rFonts w:ascii="Liberation Serif" w:eastAsia="Calibri" w:hAnsi="Liberation Serif" w:cs="Liberation Serif"/>
          <w:lang w:eastAsia="en-US"/>
        </w:rPr>
        <w:t xml:space="preserve"> Всероссийского конкурса профессионального мастерства «Учитель-дефектолог России-2023»</w:t>
      </w:r>
    </w:p>
    <w:p w:rsidR="00FD68A0" w:rsidRPr="008B69D7" w:rsidRDefault="00FD68A0" w:rsidP="00FD68A0">
      <w:pPr>
        <w:jc w:val="both"/>
        <w:rPr>
          <w:rFonts w:ascii="Liberation Serif" w:eastAsia="Times New Roman" w:hAnsi="Liberation Serif" w:cs="Liberation Seri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6873"/>
      </w:tblGrid>
      <w:tr w:rsidR="00FD68A0" w:rsidRPr="008B69D7" w:rsidTr="008B69D7">
        <w:tc>
          <w:tcPr>
            <w:tcW w:w="3197" w:type="dxa"/>
            <w:tcBorders>
              <w:right w:val="single" w:sz="4" w:space="0" w:color="auto"/>
            </w:tcBorders>
          </w:tcPr>
          <w:p w:rsidR="00FD68A0" w:rsidRPr="008B69D7" w:rsidRDefault="00FD68A0" w:rsidP="008B69D7">
            <w:pPr>
              <w:tabs>
                <w:tab w:val="left" w:pos="426"/>
              </w:tabs>
              <w:jc w:val="both"/>
              <w:rPr>
                <w:rFonts w:ascii="Liberation Serif" w:hAnsi="Liberation Serif" w:cs="Liberation Serif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both"/>
              <w:rPr>
                <w:rFonts w:ascii="Liberation Serif" w:hAnsi="Liberation Serif" w:cs="Liberation Serif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(фотопортрет 4´6 см)</w:t>
            </w: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jc w:val="center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______________________________________________ 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(фамилия)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______________________________________________ 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(имя, отчество)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( ____________________________________________ ) 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(муниципальное образование)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           _____________________________________________</w:t>
            </w:r>
          </w:p>
          <w:p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(номинация Конкурса)</w:t>
            </w:r>
          </w:p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</w:tbl>
    <w:p w:rsidR="00FD68A0" w:rsidRPr="008B69D7" w:rsidRDefault="00FD68A0" w:rsidP="00FD68A0">
      <w:pPr>
        <w:jc w:val="both"/>
        <w:rPr>
          <w:rFonts w:ascii="Liberation Serif" w:eastAsia="Times New Roman" w:hAnsi="Liberation Serif" w:cs="Liberation Serif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57"/>
        <w:gridCol w:w="61"/>
        <w:gridCol w:w="5237"/>
      </w:tblGrid>
      <w:tr w:rsidR="00FD68A0" w:rsidRPr="008B69D7" w:rsidTr="008B69D7">
        <w:trPr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center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1. Общие сведения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93" w:firstLine="141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Населенный пункт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278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93" w:firstLine="141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Дата рождения (день, месяц, год)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 </w:t>
            </w:r>
          </w:p>
        </w:tc>
      </w:tr>
      <w:tr w:rsidR="00FD68A0" w:rsidRPr="008B69D7" w:rsidTr="008B69D7">
        <w:trPr>
          <w:cantSplit/>
          <w:trHeight w:val="278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93" w:firstLine="141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Место рождения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1690" w:hanging="1597"/>
              <w:jc w:val="center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2. Образование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Название образовательной организации высшего образования и / или профессиональной образовательной организации (по диплому) и год окончания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Ученая степень / ученое звание (при наличии)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Название диссертационной работы (работ) (при наличии)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ссылка на размещенную информацию в сети «Интернет»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1690" w:hanging="2306"/>
              <w:jc w:val="center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3. Работа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5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Преподаваемые</w:t>
            </w:r>
            <w:r w:rsidRPr="008B69D7">
              <w:rPr>
                <w:rFonts w:ascii="Liberation Serif" w:hAnsi="Liberation Serif" w:cs="Liberation Serif"/>
                <w:lang w:val="en-US" w:eastAsia="en-US"/>
              </w:rPr>
              <w:t xml:space="preserve"> </w:t>
            </w:r>
            <w:r w:rsidRPr="008B69D7">
              <w:rPr>
                <w:rFonts w:ascii="Liberation Serif" w:hAnsi="Liberation Serif" w:cs="Liberation Serif"/>
                <w:lang w:eastAsia="en-US"/>
              </w:rPr>
              <w:t>предметы/проводимые занятия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lastRenderedPageBreak/>
              <w:t>Общий трудовой стаж (полных лет на момент заполнения портфолио)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Педагогический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Квалификационная категория</w:t>
            </w:r>
            <w:r w:rsidRPr="008B69D7">
              <w:rPr>
                <w:rFonts w:ascii="Liberation Serif" w:hAnsi="Liberation Serif" w:cs="Liberation Serif"/>
                <w:spacing w:val="-2"/>
                <w:lang w:eastAsia="en-US"/>
              </w:rPr>
              <w:t xml:space="preserve"> (</w:t>
            </w:r>
            <w:r w:rsidRPr="008B69D7">
              <w:rPr>
                <w:rFonts w:ascii="Liberation Serif" w:hAnsi="Liberation Serif" w:cs="Liberation Serif"/>
                <w:lang w:eastAsia="en-US"/>
              </w:rPr>
              <w:t>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Послужной список (места и сроки работы за последние 10 лет) 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i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i/>
                <w:lang w:eastAsia="en-US"/>
              </w:rPr>
            </w:pPr>
          </w:p>
        </w:tc>
      </w:tr>
      <w:tr w:rsidR="00FD68A0" w:rsidRPr="008B69D7" w:rsidTr="008B69D7">
        <w:trPr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FD68A0">
            <w:pPr>
              <w:pStyle w:val="af9"/>
              <w:widowControl/>
              <w:numPr>
                <w:ilvl w:val="0"/>
                <w:numId w:val="22"/>
              </w:numPr>
              <w:autoSpaceDE/>
              <w:adjustRightInd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Существующая практика образования обучающихся с ОВЗ </w:t>
            </w:r>
            <w:r w:rsidRPr="008B69D7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br/>
              <w:t>и инвалидностью в организации,</w:t>
            </w:r>
            <w:r w:rsidRPr="008B69D7">
              <w:rPr>
                <w:rFonts w:ascii="Liberation Serif" w:eastAsia="Calibri" w:hAnsi="Liberation Serif" w:cs="Liberation Serif"/>
                <w:b/>
                <w:noProof/>
                <w:sz w:val="24"/>
                <w:szCs w:val="24"/>
                <w:lang w:eastAsia="en-US"/>
              </w:rPr>
              <w:t xml:space="preserve"> в которой работает участник Конкурса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t>Контингент обучающихсяс ОВЗ и инвалидностью, с которыми непосредственно работает участник Конкурса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N w:val="0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N w:val="0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t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N w:val="0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t xml:space="preserve">Краткое описание существующей педагогической практики организации образования обучающихся </w:t>
            </w: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br/>
              <w:t>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N w:val="0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lastRenderedPageBreak/>
              <w:t xml:space="preserve">Взаимодействие участника Конкурса с коллегами, в том числе членами психолого-медико-педагогического консилиума и (или) логопункта организации, в которой работает участник Конкурса (при наличии), родителями обучающихся с ОВЗ </w:t>
            </w: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br/>
              <w:t>и инвалидностью</w:t>
            </w:r>
          </w:p>
          <w:p w:rsidR="00EE1590" w:rsidRPr="008B69D7" w:rsidRDefault="00EE159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bookmarkStart w:id="0" w:name="_GoBack"/>
            <w:bookmarkEnd w:id="0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  <w:r w:rsidRPr="008B69D7">
              <w:rPr>
                <w:rFonts w:ascii="Liberation Serif" w:eastAsia="Calibri" w:hAnsi="Liberation Serif" w:cs="Liberation Serif"/>
                <w:noProof/>
                <w:lang w:eastAsia="en-US"/>
              </w:rPr>
              <w:t>Взаимодействие участника Конкурса с внешними организациями, психолого-медико-педагогической комиссией, центрами психолого-педагогической, медицинской и социальной помощи в процессе образования обучающихся с ОВЗи инвалидностью</w:t>
            </w:r>
          </w:p>
          <w:p w:rsidR="00EE1590" w:rsidRPr="008B69D7" w:rsidRDefault="00EE1590" w:rsidP="008B69D7">
            <w:pPr>
              <w:autoSpaceDN w:val="0"/>
              <w:ind w:left="238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Liberation Serif" w:eastAsia="Calibri" w:hAnsi="Liberation Serif" w:cs="Liberation Serif"/>
                <w:noProof/>
                <w:lang w:eastAsia="en-US"/>
              </w:rPr>
            </w:pPr>
          </w:p>
        </w:tc>
      </w:tr>
      <w:tr w:rsidR="00FD68A0" w:rsidRPr="008B69D7" w:rsidTr="008B69D7">
        <w:trPr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left="2257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 xml:space="preserve">5. Публикации участника Конкурса 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Публикации (в том числе монографии, научные статьи, учебно-методические пособия, учебники </w:t>
            </w:r>
            <w:r w:rsidRPr="008B69D7">
              <w:rPr>
                <w:rFonts w:ascii="Liberation Serif" w:hAnsi="Liberation Serif" w:cs="Liberation Serif"/>
                <w:lang w:eastAsia="en-US"/>
              </w:rPr>
              <w:br/>
              <w:t>и иные материалы, при наличии)</w:t>
            </w:r>
          </w:p>
          <w:p w:rsidR="00EE1590" w:rsidRPr="008B69D7" w:rsidRDefault="00EE159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Сканированные копии статей с указанием источника либо ссылки на публикации в электронных СМИ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  <w:p w:rsidR="00EE1590" w:rsidRPr="008B69D7" w:rsidRDefault="00EE159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Авторские методики участника Конкурса</w:t>
            </w:r>
            <w:r w:rsidRPr="008B69D7">
              <w:rPr>
                <w:rFonts w:ascii="Liberation Serif" w:hAnsi="Liberation Serif" w:cs="Liberation Serif"/>
                <w:lang w:eastAsia="en-US"/>
              </w:rPr>
              <w:br/>
              <w:t xml:space="preserve">по организации работы с обучающимися с ОВЗ </w:t>
            </w:r>
            <w:r w:rsidRPr="008B69D7">
              <w:rPr>
                <w:rFonts w:ascii="Liberation Serif" w:hAnsi="Liberation Serif" w:cs="Liberation Serif"/>
                <w:lang w:eastAsia="en-US"/>
              </w:rPr>
              <w:br/>
              <w:t>и инвалидностью</w:t>
            </w:r>
            <w:r w:rsidR="006A7AD1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8B69D7">
              <w:rPr>
                <w:rFonts w:ascii="Liberation Serif" w:hAnsi="Liberation Serif" w:cs="Liberation Serif"/>
                <w:lang w:eastAsia="en-US"/>
              </w:rPr>
              <w:t>(при наличии)</w:t>
            </w:r>
          </w:p>
          <w:p w:rsidR="00EE1590" w:rsidRPr="008B69D7" w:rsidRDefault="00EE159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Информация о наиболее значимых мероприятиях для обучающихся </w:t>
            </w:r>
            <w:r w:rsidRPr="008B69D7">
              <w:rPr>
                <w:rFonts w:ascii="Liberation Serif" w:hAnsi="Liberation Serif" w:cs="Liberation Serif"/>
                <w:lang w:eastAsia="en-US"/>
              </w:rPr>
              <w:br/>
              <w:t>с ОВЗ и инвалидностью, членов их се</w:t>
            </w:r>
            <w:r w:rsidR="006A7AD1">
              <w:rPr>
                <w:rFonts w:ascii="Liberation Serif" w:hAnsi="Liberation Serif" w:cs="Liberation Serif"/>
                <w:lang w:eastAsia="en-US"/>
              </w:rPr>
              <w:t>мей, в которых принимал участие</w:t>
            </w:r>
            <w:r w:rsidRPr="008B69D7">
              <w:rPr>
                <w:rFonts w:ascii="Liberation Serif" w:hAnsi="Liberation Serif" w:cs="Liberation Serif"/>
                <w:lang w:eastAsia="en-US"/>
              </w:rPr>
              <w:t xml:space="preserve"> участник Конкурса (за последние 3 года, при наличии)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</w:t>
            </w:r>
          </w:p>
          <w:p w:rsidR="00EE1590" w:rsidRPr="008B69D7" w:rsidRDefault="00EE159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участник Конкурса в качестве ведущего / докладчика / преподавателя (при наличии)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</w:p>
          <w:p w:rsidR="00EE1590" w:rsidRPr="008B69D7" w:rsidRDefault="00EE159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lastRenderedPageBreak/>
              <w:t>6. Результаты проектной деятельности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eastAsia="Times New Roman" w:hAnsi="Liberation Serif" w:cs="Liberation Serif"/>
                <w:b/>
                <w:lang w:eastAsia="en-US"/>
              </w:rPr>
              <w:t>7. Общественная деятельность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Участие в деятельности общественных организаций (наименование общественной организации, направление ее деятельности, дата вступления, статус)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8. Дополнительные материалы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9. Семья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Семейное положение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Дети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год рождения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10. Досуг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Хобби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заполняется в свободной форме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Спортивные увлечения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ind w:left="237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Сценические таланты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16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 xml:space="preserve">                              11. Контакты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Рабочий адрес с индексом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Рабочий телефон с междугородним кодом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Мобильный телефон 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Рабочая электронная почта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Личная электронная почта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rPr>
                <w:rFonts w:ascii="Liberation Serif" w:eastAsia="Times New Roman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lastRenderedPageBreak/>
              <w:t>Адрес официального сайта организации в сети Интернет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12. Дополнительная информация об участнике Конкурса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Ваше профессиональное кредо / девиз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Эссе «Почему важна Ваша работа?»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(до 200 слов)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(до 500 знаков)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 w:rsidRPr="008B69D7">
              <w:rPr>
                <w:rFonts w:ascii="Liberation Serif" w:hAnsi="Liberation Serif" w:cs="Liberation Serif"/>
                <w:b/>
                <w:lang w:eastAsia="en-US"/>
              </w:rPr>
              <w:t>13. Подборка фотографий</w:t>
            </w:r>
          </w:p>
        </w:tc>
      </w:tr>
      <w:tr w:rsidR="00FD68A0" w:rsidRPr="008B69D7" w:rsidTr="008B69D7">
        <w:trPr>
          <w:cantSplit/>
          <w:trHeight w:val="143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 xml:space="preserve">1. Портрет 9´13 см; </w:t>
            </w:r>
          </w:p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  <w:p w:rsidR="00FD68A0" w:rsidRPr="008B69D7" w:rsidRDefault="00FD68A0" w:rsidP="008B69D7">
            <w:pPr>
              <w:tabs>
                <w:tab w:val="left" w:pos="426"/>
              </w:tabs>
              <w:autoSpaceDN w:val="0"/>
              <w:ind w:left="238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2. Дополнительные жанровые фотографии (не более 4 (четырех), одна из которых портретная).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Фотографии принимаются только в формате *. JPG, PNG, TIFF или BMP, размер до 5 МБ, рекомендуемое разрешение – от 720 x 720 точек (пикселей) до 3000 x 3000 точек (пикселей), вертикальная ориентация, формат RGB (цветное).</w:t>
            </w:r>
          </w:p>
        </w:tc>
      </w:tr>
    </w:tbl>
    <w:p w:rsidR="00FD68A0" w:rsidRPr="008B69D7" w:rsidRDefault="00FD68A0" w:rsidP="00FD68A0">
      <w:pPr>
        <w:tabs>
          <w:tab w:val="left" w:pos="426"/>
        </w:tabs>
        <w:jc w:val="both"/>
        <w:rPr>
          <w:rFonts w:ascii="Liberation Serif" w:eastAsia="Times New Roman" w:hAnsi="Liberation Serif" w:cs="Liberation Serif"/>
        </w:rPr>
      </w:pPr>
    </w:p>
    <w:p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</w:p>
    <w:p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  <w:r w:rsidRPr="008B69D7">
        <w:rPr>
          <w:rFonts w:ascii="Liberation Serif" w:hAnsi="Liberation Serif" w:cs="Liberation Serif"/>
        </w:rPr>
        <w:t>Правильность сведений, представленных в профессиональном портфолио, подтверждаю:__________________________ (_____________________________)</w:t>
      </w:r>
    </w:p>
    <w:p w:rsidR="00FD68A0" w:rsidRPr="006A7AD1" w:rsidRDefault="006A7AD1" w:rsidP="00FD68A0">
      <w:pPr>
        <w:tabs>
          <w:tab w:val="left" w:pos="426"/>
        </w:tabs>
        <w:jc w:val="both"/>
        <w:rPr>
          <w:rFonts w:ascii="Liberation Serif" w:hAnsi="Liberation Serif" w:cs="Liberation Serif"/>
          <w:sz w:val="20"/>
          <w:szCs w:val="20"/>
        </w:rPr>
      </w:pPr>
      <w:r w:rsidRPr="006A7AD1">
        <w:rPr>
          <w:rFonts w:ascii="Liberation Serif" w:hAnsi="Liberation Serif" w:cs="Liberation Serif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</w:t>
      </w:r>
      <w:r w:rsidRPr="006A7AD1">
        <w:rPr>
          <w:rFonts w:ascii="Liberation Serif" w:hAnsi="Liberation Serif" w:cs="Liberation Serif"/>
          <w:sz w:val="20"/>
          <w:szCs w:val="20"/>
        </w:rPr>
        <w:t xml:space="preserve">  </w:t>
      </w:r>
      <w:r w:rsidR="00FD68A0" w:rsidRPr="006A7AD1">
        <w:rPr>
          <w:rFonts w:ascii="Liberation Serif" w:hAnsi="Liberation Serif" w:cs="Liberation Serif"/>
          <w:sz w:val="20"/>
          <w:szCs w:val="20"/>
        </w:rPr>
        <w:t xml:space="preserve">(подпись)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</w:t>
      </w:r>
      <w:r w:rsidR="00FD68A0" w:rsidRPr="006A7AD1">
        <w:rPr>
          <w:rFonts w:ascii="Liberation Serif" w:hAnsi="Liberation Serif" w:cs="Liberation Serif"/>
          <w:sz w:val="20"/>
          <w:szCs w:val="20"/>
        </w:rPr>
        <w:t xml:space="preserve">    </w:t>
      </w:r>
      <w:r w:rsidRPr="006A7AD1">
        <w:rPr>
          <w:rFonts w:ascii="Liberation Serif" w:hAnsi="Liberation Serif" w:cs="Liberation Serif"/>
          <w:sz w:val="20"/>
          <w:szCs w:val="20"/>
        </w:rPr>
        <w:t xml:space="preserve">    </w:t>
      </w:r>
      <w:r w:rsidR="00FD68A0" w:rsidRPr="006A7AD1">
        <w:rPr>
          <w:rFonts w:ascii="Liberation Serif" w:hAnsi="Liberation Serif" w:cs="Liberation Serif"/>
          <w:sz w:val="20"/>
          <w:szCs w:val="20"/>
        </w:rPr>
        <w:t>(фамилия, имя, отчество участника)</w:t>
      </w:r>
    </w:p>
    <w:p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</w:p>
    <w:p w:rsidR="00FD68A0" w:rsidRPr="008B69D7" w:rsidRDefault="00FD68A0" w:rsidP="00FD68A0">
      <w:pPr>
        <w:rPr>
          <w:rFonts w:ascii="Liberation Serif" w:hAnsi="Liberation Serif" w:cs="Liberation Serif"/>
        </w:rPr>
      </w:pPr>
      <w:r w:rsidRPr="008B69D7">
        <w:rPr>
          <w:rFonts w:ascii="Liberation Serif" w:hAnsi="Liberation Serif" w:cs="Liberation Serif"/>
        </w:rPr>
        <w:t>«____» __________ 2023 г.</w:t>
      </w:r>
    </w:p>
    <w:p w:rsidR="00FD68A0" w:rsidRPr="008B69D7" w:rsidRDefault="00FD68A0" w:rsidP="00FD68A0">
      <w:pPr>
        <w:ind w:firstLine="709"/>
        <w:jc w:val="right"/>
        <w:rPr>
          <w:rFonts w:ascii="Liberation Serif" w:eastAsia="Calibri" w:hAnsi="Liberation Serif" w:cs="Liberation Serif"/>
          <w:lang w:eastAsia="en-US"/>
        </w:rPr>
      </w:pPr>
    </w:p>
    <w:p w:rsidR="00FD68A0" w:rsidRPr="008B69D7" w:rsidRDefault="00FD68A0" w:rsidP="00EE159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Times New Roman" w:hAnsi="Liberation Serif" w:cs="Liberation Serif"/>
        </w:rPr>
      </w:pPr>
    </w:p>
    <w:sectPr w:rsidR="00FD68A0" w:rsidRPr="008B69D7" w:rsidSect="00EE1590">
      <w:headerReference w:type="default" r:id="rId8"/>
      <w:headerReference w:type="first" r:id="rId9"/>
      <w:pgSz w:w="11901" w:h="16840"/>
      <w:pgMar w:top="1134" w:right="1134" w:bottom="1134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71" w:rsidRDefault="003F6C71">
      <w:r>
        <w:separator/>
      </w:r>
    </w:p>
  </w:endnote>
  <w:endnote w:type="continuationSeparator" w:id="0">
    <w:p w:rsidR="003F6C71" w:rsidRDefault="003F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71" w:rsidRDefault="003F6C71">
      <w:r>
        <w:separator/>
      </w:r>
    </w:p>
  </w:footnote>
  <w:footnote w:type="continuationSeparator" w:id="0">
    <w:p w:rsidR="003F6C71" w:rsidRDefault="003F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2094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6A7AD1" w:rsidRPr="006A7AD1" w:rsidRDefault="006A7AD1" w:rsidP="006A7AD1">
        <w:pPr>
          <w:pStyle w:val="afa"/>
          <w:jc w:val="center"/>
          <w:rPr>
            <w:rFonts w:ascii="Liberation Serif" w:hAnsi="Liberation Serif" w:cs="Liberation Serif"/>
          </w:rPr>
        </w:pPr>
        <w:r w:rsidRPr="006A7AD1">
          <w:rPr>
            <w:rFonts w:ascii="Liberation Serif" w:hAnsi="Liberation Serif" w:cs="Liberation Serif"/>
          </w:rPr>
          <w:fldChar w:fldCharType="begin"/>
        </w:r>
        <w:r w:rsidRPr="006A7AD1">
          <w:rPr>
            <w:rFonts w:ascii="Liberation Serif" w:hAnsi="Liberation Serif" w:cs="Liberation Serif"/>
          </w:rPr>
          <w:instrText>PAGE   \* MERGEFORMAT</w:instrText>
        </w:r>
        <w:r w:rsidRPr="006A7AD1">
          <w:rPr>
            <w:rFonts w:ascii="Liberation Serif" w:hAnsi="Liberation Serif" w:cs="Liberation Serif"/>
          </w:rPr>
          <w:fldChar w:fldCharType="separate"/>
        </w:r>
        <w:r w:rsidR="00EE1590">
          <w:rPr>
            <w:rFonts w:ascii="Liberation Serif" w:hAnsi="Liberation Serif" w:cs="Liberation Serif"/>
            <w:noProof/>
          </w:rPr>
          <w:t>2</w:t>
        </w:r>
        <w:r w:rsidRPr="006A7AD1">
          <w:rPr>
            <w:rFonts w:ascii="Liberation Serif" w:hAnsi="Liberation Serif" w:cs="Liberation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D1" w:rsidRPr="006A7AD1" w:rsidRDefault="006A7AD1" w:rsidP="006A7AD1">
    <w:pPr>
      <w:pStyle w:val="afa"/>
      <w:jc w:val="center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B13"/>
    <w:multiLevelType w:val="multilevel"/>
    <w:tmpl w:val="956E15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59A7"/>
    <w:multiLevelType w:val="multilevel"/>
    <w:tmpl w:val="B8E22B4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855E1"/>
    <w:multiLevelType w:val="multilevel"/>
    <w:tmpl w:val="C790680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9193363"/>
    <w:multiLevelType w:val="multilevel"/>
    <w:tmpl w:val="1B9CB0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A504F4B"/>
    <w:multiLevelType w:val="multilevel"/>
    <w:tmpl w:val="69C88ED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F9F6DDF"/>
    <w:multiLevelType w:val="multilevel"/>
    <w:tmpl w:val="ABB617E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B1F39"/>
    <w:multiLevelType w:val="multilevel"/>
    <w:tmpl w:val="22EAF21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0E95118"/>
    <w:multiLevelType w:val="multilevel"/>
    <w:tmpl w:val="866C7D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639A7"/>
    <w:multiLevelType w:val="multilevel"/>
    <w:tmpl w:val="079E77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05DCA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632AC"/>
    <w:multiLevelType w:val="multilevel"/>
    <w:tmpl w:val="47BEA9C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141414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1012365"/>
    <w:multiLevelType w:val="multilevel"/>
    <w:tmpl w:val="1CEE5A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33B7292A"/>
    <w:multiLevelType w:val="multilevel"/>
    <w:tmpl w:val="CD8C169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34043166"/>
    <w:multiLevelType w:val="hybridMultilevel"/>
    <w:tmpl w:val="4C70B20A"/>
    <w:lvl w:ilvl="0" w:tplc="8F44AA36">
      <w:start w:val="4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52419"/>
    <w:multiLevelType w:val="multilevel"/>
    <w:tmpl w:val="2E0A7D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A4D54"/>
    <w:multiLevelType w:val="multilevel"/>
    <w:tmpl w:val="A23E91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D6290"/>
    <w:multiLevelType w:val="multilevel"/>
    <w:tmpl w:val="F33E1D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541B9"/>
    <w:multiLevelType w:val="multilevel"/>
    <w:tmpl w:val="3C1A458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3C5247E3"/>
    <w:multiLevelType w:val="multilevel"/>
    <w:tmpl w:val="4BEE37C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0621F0C"/>
    <w:multiLevelType w:val="multilevel"/>
    <w:tmpl w:val="8ADA3AF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27A0CAF"/>
    <w:multiLevelType w:val="multilevel"/>
    <w:tmpl w:val="7E44594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CB21E6D"/>
    <w:multiLevelType w:val="multilevel"/>
    <w:tmpl w:val="C7360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36C61"/>
    <w:multiLevelType w:val="multilevel"/>
    <w:tmpl w:val="0680AE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14884"/>
    <w:multiLevelType w:val="multilevel"/>
    <w:tmpl w:val="8AA08C4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B063EED"/>
    <w:multiLevelType w:val="multilevel"/>
    <w:tmpl w:val="B89E3E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D0D4F"/>
    <w:multiLevelType w:val="multilevel"/>
    <w:tmpl w:val="A4B2D8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E787C2B"/>
    <w:multiLevelType w:val="multilevel"/>
    <w:tmpl w:val="A67E9C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14857"/>
    <w:multiLevelType w:val="multilevel"/>
    <w:tmpl w:val="D8362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97B6B"/>
    <w:multiLevelType w:val="multilevel"/>
    <w:tmpl w:val="F544B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C71AD3"/>
    <w:multiLevelType w:val="multilevel"/>
    <w:tmpl w:val="928ED2C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E784C7D"/>
    <w:multiLevelType w:val="multilevel"/>
    <w:tmpl w:val="59C66C1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FF1424C"/>
    <w:multiLevelType w:val="multilevel"/>
    <w:tmpl w:val="2D3263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D5EFC"/>
    <w:multiLevelType w:val="multilevel"/>
    <w:tmpl w:val="7A6C1FC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712C03BF"/>
    <w:multiLevelType w:val="multilevel"/>
    <w:tmpl w:val="E536C8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6D6924"/>
    <w:multiLevelType w:val="multilevel"/>
    <w:tmpl w:val="CFAEEE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7C4A7D1D"/>
    <w:multiLevelType w:val="multilevel"/>
    <w:tmpl w:val="09B6FED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CB338F0"/>
    <w:multiLevelType w:val="multilevel"/>
    <w:tmpl w:val="230027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C109B"/>
    <w:multiLevelType w:val="multilevel"/>
    <w:tmpl w:val="6AD4C3B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8"/>
  </w:num>
  <w:num w:numId="3">
    <w:abstractNumId w:val="32"/>
  </w:num>
  <w:num w:numId="4">
    <w:abstractNumId w:val="20"/>
  </w:num>
  <w:num w:numId="5">
    <w:abstractNumId w:val="25"/>
  </w:num>
  <w:num w:numId="6">
    <w:abstractNumId w:val="19"/>
  </w:num>
  <w:num w:numId="7">
    <w:abstractNumId w:val="35"/>
  </w:num>
  <w:num w:numId="8">
    <w:abstractNumId w:val="17"/>
  </w:num>
  <w:num w:numId="9">
    <w:abstractNumId w:val="37"/>
  </w:num>
  <w:num w:numId="10">
    <w:abstractNumId w:val="4"/>
  </w:num>
  <w:num w:numId="11">
    <w:abstractNumId w:val="11"/>
  </w:num>
  <w:num w:numId="12">
    <w:abstractNumId w:val="30"/>
  </w:num>
  <w:num w:numId="13">
    <w:abstractNumId w:val="12"/>
  </w:num>
  <w:num w:numId="14">
    <w:abstractNumId w:val="6"/>
  </w:num>
  <w:num w:numId="15">
    <w:abstractNumId w:val="34"/>
  </w:num>
  <w:num w:numId="16">
    <w:abstractNumId w:val="10"/>
  </w:num>
  <w:num w:numId="17">
    <w:abstractNumId w:val="2"/>
  </w:num>
  <w:num w:numId="18">
    <w:abstractNumId w:val="18"/>
  </w:num>
  <w:num w:numId="19">
    <w:abstractNumId w:val="23"/>
  </w:num>
  <w:num w:numId="20">
    <w:abstractNumId w:val="29"/>
  </w:num>
  <w:num w:numId="21">
    <w:abstractNumId w:val="3"/>
  </w:num>
  <w:num w:numId="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5"/>
  </w:num>
  <w:num w:numId="26">
    <w:abstractNumId w:val="27"/>
  </w:num>
  <w:num w:numId="27">
    <w:abstractNumId w:val="26"/>
  </w:num>
  <w:num w:numId="28">
    <w:abstractNumId w:val="31"/>
  </w:num>
  <w:num w:numId="29">
    <w:abstractNumId w:val="7"/>
  </w:num>
  <w:num w:numId="30">
    <w:abstractNumId w:val="15"/>
  </w:num>
  <w:num w:numId="31">
    <w:abstractNumId w:val="0"/>
  </w:num>
  <w:num w:numId="32">
    <w:abstractNumId w:val="33"/>
  </w:num>
  <w:num w:numId="33">
    <w:abstractNumId w:val="24"/>
  </w:num>
  <w:num w:numId="34">
    <w:abstractNumId w:val="16"/>
  </w:num>
  <w:num w:numId="35">
    <w:abstractNumId w:val="8"/>
  </w:num>
  <w:num w:numId="36">
    <w:abstractNumId w:val="36"/>
  </w:num>
  <w:num w:numId="37">
    <w:abstractNumId w:val="1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6D"/>
    <w:rsid w:val="001A30C7"/>
    <w:rsid w:val="002D78A2"/>
    <w:rsid w:val="003F6C71"/>
    <w:rsid w:val="00540B3D"/>
    <w:rsid w:val="006A7AD1"/>
    <w:rsid w:val="0085066D"/>
    <w:rsid w:val="008B69D7"/>
    <w:rsid w:val="008B6B6D"/>
    <w:rsid w:val="008C06A6"/>
    <w:rsid w:val="00975D93"/>
    <w:rsid w:val="0098464D"/>
    <w:rsid w:val="00EE1590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88841-BEE9-47AF-BA9C-47442BC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z w:val="22"/>
      <w:szCs w:val="2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color w:val="141414"/>
      <w:sz w:val="28"/>
      <w:szCs w:val="28"/>
    </w:rPr>
  </w:style>
  <w:style w:type="paragraph" w:customStyle="1" w:styleId="12">
    <w:name w:val="Заголовок №1"/>
    <w:basedOn w:val="a"/>
    <w:link w:val="11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Колонтитул (2)"/>
    <w:basedOn w:val="a"/>
    <w:link w:val="20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pacing w:line="257" w:lineRule="auto"/>
      <w:ind w:firstLine="380"/>
    </w:pPr>
    <w:rPr>
      <w:rFonts w:ascii="Times New Roman" w:eastAsia="Times New Roman" w:hAnsi="Times New Roman" w:cs="Times New Roman"/>
      <w:i/>
      <w:iCs/>
      <w:color w:val="141414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List Paragraph"/>
    <w:basedOn w:val="a"/>
    <w:uiPriority w:val="34"/>
    <w:qFormat/>
    <w:rsid w:val="00FD68A0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paragraph" w:styleId="afc">
    <w:name w:val="footer"/>
    <w:basedOn w:val="a"/>
    <w:link w:val="afd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character" w:styleId="afe">
    <w:name w:val="Hyperlink"/>
    <w:basedOn w:val="a0"/>
    <w:uiPriority w:val="99"/>
    <w:unhideWhenUsed/>
    <w:rsid w:val="006A7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fJgO2hkC7bspwwUbakPKrWmd7A==">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2023-04-03T10:29:00Z</dcterms:created>
  <dcterms:modified xsi:type="dcterms:W3CDTF">2023-04-03T10:29:00Z</dcterms:modified>
</cp:coreProperties>
</file>